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7DB" w:rsidRPr="00A734B6" w:rsidRDefault="00C53EEA" w:rsidP="00A70A91">
      <w:pPr>
        <w:spacing w:before="600" w:after="120"/>
        <w:jc w:val="center"/>
        <w:rPr>
          <w:rFonts w:ascii="Myriad Pro" w:hAnsi="Myriad Pro"/>
          <w:b/>
          <w:sz w:val="20"/>
          <w:szCs w:val="20"/>
        </w:rPr>
      </w:pPr>
      <w:r w:rsidRPr="00A734B6">
        <w:rPr>
          <w:rFonts w:ascii="Myriad Pro" w:hAnsi="Myriad Pro"/>
          <w:b/>
          <w:sz w:val="20"/>
          <w:szCs w:val="20"/>
        </w:rPr>
        <w:t xml:space="preserve">Установки алмазного бурения </w:t>
      </w:r>
      <w:proofErr w:type="spellStart"/>
      <w:r w:rsidRPr="00A734B6">
        <w:rPr>
          <w:rFonts w:ascii="Myriad Pro" w:hAnsi="Myriad Pro"/>
          <w:b/>
          <w:sz w:val="20"/>
          <w:szCs w:val="20"/>
        </w:rPr>
        <w:t>Proalmaz</w:t>
      </w:r>
      <w:proofErr w:type="spellEnd"/>
    </w:p>
    <w:tbl>
      <w:tblPr>
        <w:tblW w:w="10348" w:type="dxa"/>
        <w:tblInd w:w="-5" w:type="dxa"/>
        <w:tblBorders>
          <w:top w:val="single" w:sz="2" w:space="0" w:color="E7E6E6"/>
          <w:left w:val="single" w:sz="2" w:space="0" w:color="E7E6E6"/>
          <w:bottom w:val="single" w:sz="2" w:space="0" w:color="E7E6E6"/>
          <w:right w:val="single" w:sz="2" w:space="0" w:color="E7E6E6"/>
          <w:insideH w:val="single" w:sz="2" w:space="0" w:color="E7E6E6"/>
          <w:insideV w:val="single" w:sz="2" w:space="0" w:color="E7E6E6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404"/>
        <w:gridCol w:w="1275"/>
        <w:gridCol w:w="2552"/>
        <w:gridCol w:w="1557"/>
      </w:tblGrid>
      <w:tr w:rsidR="00B47873" w:rsidRPr="00C177DB" w:rsidTr="00BD3F96">
        <w:trPr>
          <w:trHeight w:val="39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  <w:t>Артикул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  <w:t>Максимальный диаметр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b/>
                <w:color w:val="000000"/>
                <w:sz w:val="20"/>
                <w:szCs w:val="20"/>
                <w:lang w:eastAsia="ru-RU"/>
              </w:rPr>
              <w:t>Цена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PRO160LED-N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160 LED-N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2,1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200мм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DA3BE1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55 650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PRO160LED-A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160 LED-A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2,1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200мм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60 350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PRO200LED-N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200 LED-N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2,8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250мм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65 350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PRO200LED-A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200 LED-A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2,8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250мм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70100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PRO202EL-N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202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2.2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250мм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74665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PRO202EL-A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202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2,2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250мм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79350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PRO303EL-N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303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300мм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133590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PRO303EL-A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303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300мм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148250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PRO353EL-N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353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350мм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139790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PRO353EL-A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353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350мм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154430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PRO403EL-N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403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400мм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152170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PRO403EL-A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403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400мм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166795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PRO453EL-N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453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450мм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DA3BE1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164545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PRO453EL-A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453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450мм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179190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PRO503EL-N</w:t>
            </w:r>
          </w:p>
        </w:tc>
        <w:tc>
          <w:tcPr>
            <w:tcW w:w="3404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503 EL-N</w:t>
            </w:r>
          </w:p>
        </w:tc>
        <w:tc>
          <w:tcPr>
            <w:tcW w:w="1275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ABB6CF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500мм</w:t>
            </w:r>
          </w:p>
        </w:tc>
        <w:tc>
          <w:tcPr>
            <w:tcW w:w="1557" w:type="dxa"/>
            <w:shd w:val="clear" w:color="auto" w:fill="ABB6CF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183125</w:t>
            </w:r>
          </w:p>
        </w:tc>
      </w:tr>
      <w:tr w:rsidR="00B47873" w:rsidRPr="00C177DB" w:rsidTr="00BD3F96">
        <w:trPr>
          <w:trHeight w:val="227"/>
        </w:trPr>
        <w:tc>
          <w:tcPr>
            <w:tcW w:w="1560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PRO503EL-A</w:t>
            </w:r>
          </w:p>
        </w:tc>
        <w:tc>
          <w:tcPr>
            <w:tcW w:w="3404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Установка</w:t>
            </w: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>Proalmaz</w:t>
            </w:r>
            <w:proofErr w:type="spellEnd"/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val="en-US" w:eastAsia="ru-RU"/>
              </w:rPr>
              <w:t xml:space="preserve"> PRO 503 EL-A</w:t>
            </w:r>
          </w:p>
        </w:tc>
        <w:tc>
          <w:tcPr>
            <w:tcW w:w="1275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3.4 кВт</w:t>
            </w:r>
          </w:p>
        </w:tc>
        <w:tc>
          <w:tcPr>
            <w:tcW w:w="2552" w:type="dxa"/>
            <w:shd w:val="clear" w:color="auto" w:fill="99A7C4"/>
            <w:vAlign w:val="center"/>
            <w:hideMark/>
          </w:tcPr>
          <w:p w:rsidR="00C177DB" w:rsidRPr="00C177DB" w:rsidRDefault="00C177DB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177DB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500мм</w:t>
            </w:r>
          </w:p>
        </w:tc>
        <w:tc>
          <w:tcPr>
            <w:tcW w:w="1557" w:type="dxa"/>
            <w:shd w:val="clear" w:color="auto" w:fill="99A7C4"/>
            <w:vAlign w:val="center"/>
            <w:hideMark/>
          </w:tcPr>
          <w:p w:rsidR="00C177DB" w:rsidRPr="00C177DB" w:rsidRDefault="00DA3BE1" w:rsidP="00BD3F96">
            <w:pPr>
              <w:spacing w:after="0" w:line="240" w:lineRule="auto"/>
              <w:contextualSpacing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197770</w:t>
            </w:r>
          </w:p>
        </w:tc>
      </w:tr>
    </w:tbl>
    <w:p w:rsidR="00C53EEA" w:rsidRPr="00A734B6" w:rsidRDefault="00BD3F96" w:rsidP="00247553">
      <w:pPr>
        <w:spacing w:before="360" w:after="120"/>
        <w:rPr>
          <w:rFonts w:ascii="Myriad Pro" w:hAnsi="Myriad Pro"/>
          <w:b/>
          <w:sz w:val="20"/>
          <w:szCs w:val="20"/>
        </w:rPr>
      </w:pPr>
      <w:r w:rsidRPr="00A734B6">
        <w:rPr>
          <w:rFonts w:ascii="Myriad Pro" w:hAnsi="Myriad Pro"/>
          <w:b/>
          <w:sz w:val="20"/>
          <w:szCs w:val="20"/>
        </w:rPr>
        <w:t xml:space="preserve">                  </w:t>
      </w:r>
      <w:r w:rsidR="00A734B6">
        <w:rPr>
          <w:rFonts w:ascii="Myriad Pro" w:hAnsi="Myriad Pro"/>
          <w:b/>
          <w:sz w:val="20"/>
          <w:szCs w:val="20"/>
        </w:rPr>
        <w:t xml:space="preserve">                        </w:t>
      </w:r>
      <w:proofErr w:type="spellStart"/>
      <w:r w:rsidR="00C53EEA" w:rsidRPr="00A734B6">
        <w:rPr>
          <w:rFonts w:ascii="Myriad Pro" w:hAnsi="Myriad Pro"/>
          <w:b/>
          <w:sz w:val="20"/>
          <w:szCs w:val="20"/>
        </w:rPr>
        <w:t>Бормотры</w:t>
      </w:r>
      <w:proofErr w:type="spellEnd"/>
      <w:r w:rsidR="00C53EEA" w:rsidRPr="00A734B6">
        <w:rPr>
          <w:rFonts w:ascii="Myriad Pro" w:hAnsi="Myriad Pro"/>
          <w:b/>
          <w:sz w:val="20"/>
          <w:szCs w:val="20"/>
        </w:rPr>
        <w:t xml:space="preserve"> </w:t>
      </w:r>
      <w:proofErr w:type="spellStart"/>
      <w:r w:rsidR="00C53EEA" w:rsidRPr="00A734B6">
        <w:rPr>
          <w:rFonts w:ascii="Myriad Pro" w:hAnsi="Myriad Pro"/>
          <w:b/>
          <w:sz w:val="20"/>
          <w:szCs w:val="20"/>
        </w:rPr>
        <w:t>Proalmaz</w:t>
      </w:r>
      <w:proofErr w:type="spellEnd"/>
      <w:r w:rsidRPr="00A734B6">
        <w:rPr>
          <w:rFonts w:ascii="Myriad Pro" w:hAnsi="Myriad Pro"/>
          <w:b/>
          <w:sz w:val="20"/>
          <w:szCs w:val="20"/>
        </w:rPr>
        <w:t xml:space="preserve">                                    </w:t>
      </w:r>
      <w:r w:rsidR="00A734B6">
        <w:rPr>
          <w:rFonts w:ascii="Myriad Pro" w:hAnsi="Myriad Pro"/>
          <w:b/>
          <w:sz w:val="20"/>
          <w:szCs w:val="20"/>
        </w:rPr>
        <w:t xml:space="preserve">                                        </w:t>
      </w:r>
      <w:r w:rsidRPr="00A734B6">
        <w:rPr>
          <w:rFonts w:ascii="Myriad Pro" w:hAnsi="Myriad Pro"/>
          <w:b/>
          <w:sz w:val="20"/>
          <w:szCs w:val="20"/>
        </w:rPr>
        <w:t xml:space="preserve"> Станины </w:t>
      </w:r>
      <w:proofErr w:type="spellStart"/>
      <w:r w:rsidRPr="00A734B6">
        <w:rPr>
          <w:rFonts w:ascii="Myriad Pro" w:hAnsi="Myriad Pro"/>
          <w:b/>
          <w:sz w:val="20"/>
          <w:szCs w:val="20"/>
        </w:rPr>
        <w:t>Proalmaz</w:t>
      </w:r>
      <w:proofErr w:type="spellEnd"/>
    </w:p>
    <w:tbl>
      <w:tblPr>
        <w:tblpPr w:leftFromText="180" w:rightFromText="180" w:vertAnchor="text" w:tblpY="1"/>
        <w:tblOverlap w:val="never"/>
        <w:tblW w:w="4957" w:type="dxa"/>
        <w:tblBorders>
          <w:top w:val="single" w:sz="2" w:space="0" w:color="E7E6E6"/>
          <w:left w:val="single" w:sz="2" w:space="0" w:color="E7E6E6"/>
          <w:bottom w:val="single" w:sz="2" w:space="0" w:color="E7E6E6"/>
          <w:right w:val="single" w:sz="2" w:space="0" w:color="E7E6E6"/>
          <w:insideH w:val="single" w:sz="2" w:space="0" w:color="E7E6E6"/>
          <w:insideV w:val="single" w:sz="2" w:space="0" w:color="E7E6E6"/>
        </w:tblBorders>
        <w:tblLook w:val="04A0" w:firstRow="1" w:lastRow="0" w:firstColumn="1" w:lastColumn="0" w:noHBand="0" w:noVBand="1"/>
      </w:tblPr>
      <w:tblGrid>
        <w:gridCol w:w="1166"/>
        <w:gridCol w:w="2798"/>
        <w:gridCol w:w="993"/>
      </w:tblGrid>
      <w:tr w:rsidR="00B23C03" w:rsidRPr="00B23C03" w:rsidTr="00BD3F96">
        <w:trPr>
          <w:trHeight w:val="300"/>
        </w:trPr>
        <w:tc>
          <w:tcPr>
            <w:tcW w:w="1166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Артикул</w:t>
            </w:r>
          </w:p>
        </w:tc>
        <w:tc>
          <w:tcPr>
            <w:tcW w:w="2798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3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Цена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PRO-160LED</w:t>
            </w:r>
          </w:p>
        </w:tc>
        <w:tc>
          <w:tcPr>
            <w:tcW w:w="2798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PRO-160 LED</w:t>
            </w:r>
          </w:p>
        </w:tc>
        <w:tc>
          <w:tcPr>
            <w:tcW w:w="993" w:type="dxa"/>
            <w:shd w:val="clear" w:color="auto" w:fill="ABB6CF"/>
            <w:vAlign w:val="center"/>
            <w:hideMark/>
          </w:tcPr>
          <w:p w:rsidR="00C53EEA" w:rsidRPr="00C53EEA" w:rsidRDefault="00DA3BE1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35 270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PRO-200LED</w:t>
            </w:r>
          </w:p>
        </w:tc>
        <w:tc>
          <w:tcPr>
            <w:tcW w:w="2798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PRO-200 LED</w:t>
            </w:r>
          </w:p>
        </w:tc>
        <w:tc>
          <w:tcPr>
            <w:tcW w:w="993" w:type="dxa"/>
            <w:shd w:val="clear" w:color="auto" w:fill="99A7C4"/>
            <w:vAlign w:val="center"/>
            <w:hideMark/>
          </w:tcPr>
          <w:p w:rsidR="00C53EEA" w:rsidRPr="00C53EEA" w:rsidRDefault="00DA3BE1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44 990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PRO-202EL</w:t>
            </w:r>
          </w:p>
        </w:tc>
        <w:tc>
          <w:tcPr>
            <w:tcW w:w="2798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PRO-202EL</w:t>
            </w:r>
          </w:p>
        </w:tc>
        <w:tc>
          <w:tcPr>
            <w:tcW w:w="993" w:type="dxa"/>
            <w:shd w:val="clear" w:color="auto" w:fill="ABB6CF"/>
            <w:vAlign w:val="center"/>
            <w:hideMark/>
          </w:tcPr>
          <w:p w:rsidR="00C53EEA" w:rsidRPr="00C53EEA" w:rsidRDefault="00DA3BE1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473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00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PRO-303EL</w:t>
            </w:r>
          </w:p>
        </w:tc>
        <w:tc>
          <w:tcPr>
            <w:tcW w:w="2798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PRO-303EL</w:t>
            </w:r>
          </w:p>
        </w:tc>
        <w:tc>
          <w:tcPr>
            <w:tcW w:w="993" w:type="dxa"/>
            <w:shd w:val="clear" w:color="auto" w:fill="99A7C4"/>
            <w:vAlign w:val="center"/>
            <w:hideMark/>
          </w:tcPr>
          <w:p w:rsidR="00C53EEA" w:rsidRPr="00C53EEA" w:rsidRDefault="00DA3BE1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80490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PRO-353EL</w:t>
            </w:r>
          </w:p>
        </w:tc>
        <w:tc>
          <w:tcPr>
            <w:tcW w:w="2798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PRO-353EL</w:t>
            </w:r>
          </w:p>
        </w:tc>
        <w:tc>
          <w:tcPr>
            <w:tcW w:w="993" w:type="dxa"/>
            <w:shd w:val="clear" w:color="auto" w:fill="ABB6CF"/>
            <w:vAlign w:val="center"/>
            <w:hideMark/>
          </w:tcPr>
          <w:p w:rsidR="00C53EEA" w:rsidRPr="00C53EEA" w:rsidRDefault="001E73F9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8667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PRO-403EL</w:t>
            </w:r>
          </w:p>
        </w:tc>
        <w:tc>
          <w:tcPr>
            <w:tcW w:w="2798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PRO-403EL</w:t>
            </w:r>
          </w:p>
        </w:tc>
        <w:tc>
          <w:tcPr>
            <w:tcW w:w="993" w:type="dxa"/>
            <w:shd w:val="clear" w:color="auto" w:fill="99A7C4"/>
            <w:vAlign w:val="center"/>
            <w:hideMark/>
          </w:tcPr>
          <w:p w:rsidR="00C53EEA" w:rsidRPr="00C53EEA" w:rsidRDefault="001E73F9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99070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PRO-453EL</w:t>
            </w:r>
          </w:p>
        </w:tc>
        <w:tc>
          <w:tcPr>
            <w:tcW w:w="2798" w:type="dxa"/>
            <w:shd w:val="clear" w:color="auto" w:fill="ABB6CF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PRO-453EL</w:t>
            </w:r>
          </w:p>
        </w:tc>
        <w:tc>
          <w:tcPr>
            <w:tcW w:w="993" w:type="dxa"/>
            <w:shd w:val="clear" w:color="auto" w:fill="ABB6CF"/>
            <w:vAlign w:val="center"/>
            <w:hideMark/>
          </w:tcPr>
          <w:p w:rsidR="00C53EEA" w:rsidRPr="00C53EEA" w:rsidRDefault="001E73F9" w:rsidP="00C53EEA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111430</w:t>
            </w:r>
          </w:p>
        </w:tc>
      </w:tr>
      <w:tr w:rsidR="00B23C03" w:rsidRPr="00B23C03" w:rsidTr="00BD3F96">
        <w:trPr>
          <w:trHeight w:val="227"/>
        </w:trPr>
        <w:tc>
          <w:tcPr>
            <w:tcW w:w="1166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PRO-503EL</w:t>
            </w:r>
          </w:p>
        </w:tc>
        <w:tc>
          <w:tcPr>
            <w:tcW w:w="2798" w:type="dxa"/>
            <w:shd w:val="clear" w:color="auto" w:fill="99A7C4"/>
            <w:vAlign w:val="center"/>
            <w:hideMark/>
          </w:tcPr>
          <w:p w:rsidR="00C53EEA" w:rsidRPr="00C53EEA" w:rsidRDefault="00C53EEA" w:rsidP="00C53EEA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Бормотор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C53EEA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PRO-503EL</w:t>
            </w:r>
          </w:p>
        </w:tc>
        <w:tc>
          <w:tcPr>
            <w:tcW w:w="993" w:type="dxa"/>
            <w:shd w:val="clear" w:color="auto" w:fill="99A7C4"/>
            <w:noWrap/>
            <w:vAlign w:val="bottom"/>
            <w:hideMark/>
          </w:tcPr>
          <w:p w:rsidR="00C53EEA" w:rsidRPr="00C53EEA" w:rsidRDefault="001E73F9" w:rsidP="00B23C03">
            <w:pPr>
              <w:spacing w:after="0" w:line="276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130000</w:t>
            </w:r>
          </w:p>
        </w:tc>
      </w:tr>
    </w:tbl>
    <w:tbl>
      <w:tblPr>
        <w:tblW w:w="5240" w:type="dxa"/>
        <w:tblBorders>
          <w:top w:val="single" w:sz="2" w:space="0" w:color="E7E6E6"/>
          <w:left w:val="single" w:sz="2" w:space="0" w:color="E7E6E6"/>
          <w:bottom w:val="single" w:sz="2" w:space="0" w:color="E7E6E6"/>
          <w:right w:val="single" w:sz="2" w:space="0" w:color="E7E6E6"/>
          <w:insideH w:val="single" w:sz="2" w:space="0" w:color="E7E6E6"/>
          <w:insideV w:val="single" w:sz="2" w:space="0" w:color="E7E6E6"/>
        </w:tblBorders>
        <w:tblLook w:val="04A0" w:firstRow="1" w:lastRow="0" w:firstColumn="1" w:lastColumn="0" w:noHBand="0" w:noVBand="1"/>
      </w:tblPr>
      <w:tblGrid>
        <w:gridCol w:w="1271"/>
        <w:gridCol w:w="2693"/>
        <w:gridCol w:w="1276"/>
      </w:tblGrid>
      <w:tr w:rsidR="00BD3F96" w:rsidRPr="00B23C03" w:rsidTr="00BD3F96">
        <w:trPr>
          <w:trHeight w:val="300"/>
        </w:trPr>
        <w:tc>
          <w:tcPr>
            <w:tcW w:w="1271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Артикул</w:t>
            </w:r>
          </w:p>
        </w:tc>
        <w:tc>
          <w:tcPr>
            <w:tcW w:w="2693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Цена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PRO-250N</w:t>
            </w:r>
          </w:p>
        </w:tc>
        <w:tc>
          <w:tcPr>
            <w:tcW w:w="2693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PRO-250N</w:t>
            </w:r>
          </w:p>
        </w:tc>
        <w:tc>
          <w:tcPr>
            <w:tcW w:w="1276" w:type="dxa"/>
            <w:shd w:val="clear" w:color="auto" w:fill="ABB6CF"/>
            <w:vAlign w:val="center"/>
            <w:hideMark/>
          </w:tcPr>
          <w:p w:rsidR="00B23C03" w:rsidRPr="00B23C03" w:rsidRDefault="00DA3BE1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20377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PRO-250A</w:t>
            </w:r>
          </w:p>
        </w:tc>
        <w:tc>
          <w:tcPr>
            <w:tcW w:w="2693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PRO-250A</w:t>
            </w:r>
          </w:p>
        </w:tc>
        <w:tc>
          <w:tcPr>
            <w:tcW w:w="1276" w:type="dxa"/>
            <w:shd w:val="clear" w:color="auto" w:fill="99A7C4"/>
            <w:vAlign w:val="center"/>
            <w:hideMark/>
          </w:tcPr>
          <w:p w:rsidR="00B23C03" w:rsidRPr="00B23C03" w:rsidRDefault="00DA3BE1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25100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PRO-250NU</w:t>
            </w:r>
          </w:p>
        </w:tc>
        <w:tc>
          <w:tcPr>
            <w:tcW w:w="2693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PRO-250NU</w:t>
            </w:r>
          </w:p>
        </w:tc>
        <w:tc>
          <w:tcPr>
            <w:tcW w:w="1276" w:type="dxa"/>
            <w:shd w:val="clear" w:color="auto" w:fill="ABB6CF"/>
            <w:vAlign w:val="center"/>
            <w:hideMark/>
          </w:tcPr>
          <w:p w:rsidR="00B23C03" w:rsidRPr="00B23C03" w:rsidRDefault="00DA3BE1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27353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PRO-250AU</w:t>
            </w:r>
          </w:p>
        </w:tc>
        <w:tc>
          <w:tcPr>
            <w:tcW w:w="2693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PRO-250AU</w:t>
            </w:r>
          </w:p>
        </w:tc>
        <w:tc>
          <w:tcPr>
            <w:tcW w:w="1276" w:type="dxa"/>
            <w:shd w:val="clear" w:color="auto" w:fill="99A7C4"/>
            <w:vAlign w:val="center"/>
            <w:hideMark/>
          </w:tcPr>
          <w:p w:rsidR="00B23C03" w:rsidRPr="00B23C03" w:rsidRDefault="00DA3BE1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32055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PRO-350N</w:t>
            </w:r>
          </w:p>
        </w:tc>
        <w:tc>
          <w:tcPr>
            <w:tcW w:w="2693" w:type="dxa"/>
            <w:shd w:val="clear" w:color="auto" w:fill="ABB6CF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PRO-350N</w:t>
            </w:r>
          </w:p>
        </w:tc>
        <w:tc>
          <w:tcPr>
            <w:tcW w:w="1276" w:type="dxa"/>
            <w:shd w:val="clear" w:color="auto" w:fill="ABB6CF"/>
            <w:vAlign w:val="center"/>
            <w:hideMark/>
          </w:tcPr>
          <w:p w:rsidR="00B23C03" w:rsidRPr="00B23C03" w:rsidRDefault="001E73F9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53100</w:t>
            </w:r>
          </w:p>
        </w:tc>
      </w:tr>
      <w:tr w:rsidR="00BD3F96" w:rsidRPr="00B23C03" w:rsidTr="00BD3F96">
        <w:trPr>
          <w:trHeight w:val="227"/>
        </w:trPr>
        <w:tc>
          <w:tcPr>
            <w:tcW w:w="1271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PRO-350A</w:t>
            </w:r>
          </w:p>
        </w:tc>
        <w:tc>
          <w:tcPr>
            <w:tcW w:w="2693" w:type="dxa"/>
            <w:shd w:val="clear" w:color="auto" w:fill="99A7C4"/>
            <w:vAlign w:val="center"/>
            <w:hideMark/>
          </w:tcPr>
          <w:p w:rsidR="00B23C03" w:rsidRPr="00B23C03" w:rsidRDefault="00B23C03" w:rsidP="00B23C03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Станина </w:t>
            </w:r>
            <w:proofErr w:type="spellStart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Proalmaz</w:t>
            </w:r>
            <w:proofErr w:type="spellEnd"/>
            <w:r w:rsidRPr="00B23C03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 PRO-350A</w:t>
            </w:r>
          </w:p>
        </w:tc>
        <w:tc>
          <w:tcPr>
            <w:tcW w:w="1276" w:type="dxa"/>
            <w:shd w:val="clear" w:color="auto" w:fill="99A7C4"/>
            <w:vAlign w:val="center"/>
            <w:hideMark/>
          </w:tcPr>
          <w:p w:rsidR="00B23C03" w:rsidRPr="00B23C03" w:rsidRDefault="001E73F9" w:rsidP="00B23C03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67650</w:t>
            </w:r>
          </w:p>
        </w:tc>
      </w:tr>
    </w:tbl>
    <w:p w:rsidR="00C53EEA" w:rsidRDefault="00C53EEA"/>
    <w:p w:rsidR="00A734B6" w:rsidRDefault="00A734B6" w:rsidP="00BD3F96">
      <w:pPr>
        <w:jc w:val="center"/>
        <w:rPr>
          <w:rFonts w:ascii="Myriad Pro" w:hAnsi="Myriad Pro"/>
          <w:b/>
          <w:sz w:val="20"/>
          <w:szCs w:val="20"/>
        </w:rPr>
      </w:pPr>
    </w:p>
    <w:p w:rsidR="00BD3F96" w:rsidRPr="00A734B6" w:rsidRDefault="00BD3F96" w:rsidP="00A734B6">
      <w:pPr>
        <w:spacing w:after="120"/>
        <w:jc w:val="center"/>
        <w:rPr>
          <w:rFonts w:ascii="Myriad Pro" w:hAnsi="Myriad Pro"/>
          <w:b/>
          <w:sz w:val="20"/>
          <w:szCs w:val="20"/>
        </w:rPr>
      </w:pPr>
      <w:r w:rsidRPr="00A734B6">
        <w:rPr>
          <w:rFonts w:ascii="Myriad Pro" w:hAnsi="Myriad Pro"/>
          <w:b/>
          <w:sz w:val="20"/>
          <w:szCs w:val="20"/>
        </w:rPr>
        <w:t>Дополнительное оборудование</w:t>
      </w:r>
    </w:p>
    <w:tbl>
      <w:tblPr>
        <w:tblW w:w="0" w:type="auto"/>
        <w:tblBorders>
          <w:top w:val="single" w:sz="2" w:space="0" w:color="E7E6E6"/>
          <w:left w:val="single" w:sz="2" w:space="0" w:color="E7E6E6"/>
          <w:bottom w:val="single" w:sz="2" w:space="0" w:color="E7E6E6"/>
          <w:right w:val="single" w:sz="2" w:space="0" w:color="E7E6E6"/>
          <w:insideH w:val="single" w:sz="2" w:space="0" w:color="E7E6E6"/>
          <w:insideV w:val="single" w:sz="2" w:space="0" w:color="E7E6E6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2507"/>
        <w:gridCol w:w="1179"/>
        <w:gridCol w:w="141"/>
        <w:gridCol w:w="1276"/>
        <w:gridCol w:w="2977"/>
        <w:gridCol w:w="1097"/>
      </w:tblGrid>
      <w:tr w:rsidR="00BD3F96" w:rsidRPr="00BD3F96" w:rsidTr="00E50F88">
        <w:trPr>
          <w:trHeight w:val="170"/>
        </w:trPr>
        <w:tc>
          <w:tcPr>
            <w:tcW w:w="1273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Артикул</w:t>
            </w:r>
          </w:p>
        </w:tc>
        <w:tc>
          <w:tcPr>
            <w:tcW w:w="250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Цена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Артикул</w:t>
            </w:r>
          </w:p>
        </w:tc>
        <w:tc>
          <w:tcPr>
            <w:tcW w:w="297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09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8"/>
                <w:szCs w:val="18"/>
                <w:lang w:eastAsia="ru-RU"/>
              </w:rPr>
              <w:t>Цена</w:t>
            </w:r>
          </w:p>
        </w:tc>
      </w:tr>
      <w:tr w:rsidR="00E50F88" w:rsidRPr="00BD3F96" w:rsidTr="00E50F88">
        <w:trPr>
          <w:trHeight w:val="46"/>
        </w:trPr>
        <w:tc>
          <w:tcPr>
            <w:tcW w:w="1273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PRO-STRUT3100</w:t>
            </w:r>
          </w:p>
        </w:tc>
        <w:tc>
          <w:tcPr>
            <w:tcW w:w="250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Распорная штанга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ABB6CF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12 450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PRO-WASHER</w:t>
            </w:r>
          </w:p>
        </w:tc>
        <w:tc>
          <w:tcPr>
            <w:tcW w:w="297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Антифрикционная шайба</w:t>
            </w:r>
          </w:p>
        </w:tc>
        <w:tc>
          <w:tcPr>
            <w:tcW w:w="1097" w:type="dxa"/>
            <w:shd w:val="clear" w:color="auto" w:fill="ABB6CF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3830</w:t>
            </w:r>
          </w:p>
        </w:tc>
      </w:tr>
      <w:tr w:rsidR="00BD3F96" w:rsidRPr="00BD3F96" w:rsidTr="00E50F88">
        <w:trPr>
          <w:trHeight w:val="170"/>
        </w:trPr>
        <w:tc>
          <w:tcPr>
            <w:tcW w:w="1273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PRO-WT8L</w:t>
            </w:r>
          </w:p>
        </w:tc>
        <w:tc>
          <w:tcPr>
            <w:tcW w:w="250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Бак для воды 8л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99A7C4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4 150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ADAPT-HTL</w:t>
            </w:r>
          </w:p>
        </w:tc>
        <w:tc>
          <w:tcPr>
            <w:tcW w:w="297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Адаптер HILTI DD-BL</w:t>
            </w:r>
          </w:p>
        </w:tc>
        <w:tc>
          <w:tcPr>
            <w:tcW w:w="1097" w:type="dxa"/>
            <w:shd w:val="clear" w:color="auto" w:fill="99A7C4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3000</w:t>
            </w:r>
          </w:p>
        </w:tc>
      </w:tr>
      <w:tr w:rsidR="00E50F88" w:rsidRPr="00BD3F96" w:rsidTr="00E50F88">
        <w:trPr>
          <w:trHeight w:val="170"/>
        </w:trPr>
        <w:tc>
          <w:tcPr>
            <w:tcW w:w="1273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PRO-WT12L</w:t>
            </w:r>
          </w:p>
        </w:tc>
        <w:tc>
          <w:tcPr>
            <w:tcW w:w="250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Бак для воды 12л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ABB6CF"/>
            <w:vAlign w:val="center"/>
            <w:hideMark/>
          </w:tcPr>
          <w:p w:rsidR="00BD3F96" w:rsidRPr="00BD3F96" w:rsidRDefault="00CF28C8" w:rsidP="00CF28C8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val="en-US" w:eastAsia="ru-RU"/>
              </w:rPr>
              <w:t>4</w:t>
            </w:r>
            <w:r w:rsidR="001E73F9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610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PRO-HQM12</w:t>
            </w:r>
          </w:p>
        </w:tc>
        <w:tc>
          <w:tcPr>
            <w:tcW w:w="297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Шпилька стандартная М12</w:t>
            </w:r>
          </w:p>
        </w:tc>
        <w:tc>
          <w:tcPr>
            <w:tcW w:w="1097" w:type="dxa"/>
            <w:shd w:val="clear" w:color="auto" w:fill="ABB6CF"/>
            <w:vAlign w:val="center"/>
            <w:hideMark/>
          </w:tcPr>
          <w:p w:rsidR="00BD3F96" w:rsidRPr="00BD3F96" w:rsidRDefault="001E73F9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70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</w:t>
            </w:r>
          </w:p>
        </w:tc>
      </w:tr>
      <w:tr w:rsidR="00BD3F96" w:rsidRPr="00BD3F96" w:rsidTr="00E50F88">
        <w:trPr>
          <w:trHeight w:val="170"/>
        </w:trPr>
        <w:tc>
          <w:tcPr>
            <w:tcW w:w="1273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PRO30x32</w:t>
            </w:r>
          </w:p>
        </w:tc>
        <w:tc>
          <w:tcPr>
            <w:tcW w:w="250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Ключ гаечный 30х32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780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PRO-HQ33M12</w:t>
            </w:r>
          </w:p>
        </w:tc>
        <w:tc>
          <w:tcPr>
            <w:tcW w:w="297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Шпилька длинная М12</w:t>
            </w:r>
          </w:p>
        </w:tc>
        <w:tc>
          <w:tcPr>
            <w:tcW w:w="1097" w:type="dxa"/>
            <w:shd w:val="clear" w:color="auto" w:fill="99A7C4"/>
            <w:vAlign w:val="center"/>
            <w:hideMark/>
          </w:tcPr>
          <w:p w:rsidR="00BD3F96" w:rsidRPr="00BD3F96" w:rsidRDefault="00BD12BD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792</w:t>
            </w:r>
          </w:p>
        </w:tc>
      </w:tr>
      <w:tr w:rsidR="00E50F88" w:rsidRPr="00BD3F96" w:rsidTr="00E50F88">
        <w:trPr>
          <w:trHeight w:val="170"/>
        </w:trPr>
        <w:tc>
          <w:tcPr>
            <w:tcW w:w="1273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PRO36x41</w:t>
            </w:r>
          </w:p>
        </w:tc>
        <w:tc>
          <w:tcPr>
            <w:tcW w:w="250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Ключ гаечный 36х41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1E73F9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</w:t>
            </w:r>
            <w:r w:rsidR="001E73F9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PRO-HQSM12</w:t>
            </w:r>
          </w:p>
        </w:tc>
        <w:tc>
          <w:tcPr>
            <w:tcW w:w="297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Шпилька каленая М12</w:t>
            </w:r>
          </w:p>
        </w:tc>
        <w:tc>
          <w:tcPr>
            <w:tcW w:w="1097" w:type="dxa"/>
            <w:shd w:val="clear" w:color="auto" w:fill="ABB6CF"/>
            <w:vAlign w:val="center"/>
            <w:hideMark/>
          </w:tcPr>
          <w:p w:rsidR="00BD3F96" w:rsidRPr="00BD3F96" w:rsidRDefault="001E73F9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14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05</w:t>
            </w:r>
          </w:p>
        </w:tc>
      </w:tr>
      <w:tr w:rsidR="00BD3F96" w:rsidRPr="00BD3F96" w:rsidTr="00E50F88">
        <w:trPr>
          <w:trHeight w:val="170"/>
        </w:trPr>
        <w:tc>
          <w:tcPr>
            <w:tcW w:w="1273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PRO-L300</w:t>
            </w:r>
          </w:p>
        </w:tc>
        <w:tc>
          <w:tcPr>
            <w:tcW w:w="250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Удлинитель L-300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99A7C4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2900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PRO-HQSA</w:t>
            </w:r>
          </w:p>
        </w:tc>
        <w:tc>
          <w:tcPr>
            <w:tcW w:w="297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 xml:space="preserve">Шпилька </w:t>
            </w:r>
            <w:proofErr w:type="spellStart"/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самонарезная</w:t>
            </w:r>
            <w:proofErr w:type="spellEnd"/>
          </w:p>
        </w:tc>
        <w:tc>
          <w:tcPr>
            <w:tcW w:w="1097" w:type="dxa"/>
            <w:shd w:val="clear" w:color="auto" w:fill="99A7C4"/>
            <w:vAlign w:val="center"/>
            <w:hideMark/>
          </w:tcPr>
          <w:p w:rsidR="00BD3F96" w:rsidRPr="00BD3F96" w:rsidRDefault="00BD3F96" w:rsidP="001E73F9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  <w:r w:rsidR="001E73F9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 xml:space="preserve"> 83</w:t>
            </w: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E50F88" w:rsidRPr="00BD3F96" w:rsidTr="00E50F88">
        <w:trPr>
          <w:trHeight w:val="170"/>
        </w:trPr>
        <w:tc>
          <w:tcPr>
            <w:tcW w:w="1273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PRO-L500</w:t>
            </w:r>
          </w:p>
        </w:tc>
        <w:tc>
          <w:tcPr>
            <w:tcW w:w="250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Удлинитель L-500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ABB6CF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3 500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</w:t>
            </w:r>
            <w:proofErr w:type="spellStart"/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WQfix</w:t>
            </w:r>
            <w:proofErr w:type="spellEnd"/>
          </w:p>
        </w:tc>
        <w:tc>
          <w:tcPr>
            <w:tcW w:w="297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Шайба стандартная</w:t>
            </w:r>
          </w:p>
        </w:tc>
        <w:tc>
          <w:tcPr>
            <w:tcW w:w="1097" w:type="dxa"/>
            <w:shd w:val="clear" w:color="auto" w:fill="ABB6CF"/>
            <w:vAlign w:val="center"/>
            <w:hideMark/>
          </w:tcPr>
          <w:p w:rsidR="00BD3F96" w:rsidRPr="00BD3F96" w:rsidRDefault="00BD3F96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5</w:t>
            </w:r>
            <w:r w:rsidR="001E73F9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BD3F96" w:rsidRPr="00BD3F96" w:rsidTr="00E50F88">
        <w:trPr>
          <w:trHeight w:val="170"/>
        </w:trPr>
        <w:tc>
          <w:tcPr>
            <w:tcW w:w="1273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PRO-HR</w:t>
            </w:r>
          </w:p>
        </w:tc>
        <w:tc>
          <w:tcPr>
            <w:tcW w:w="2507" w:type="dxa"/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Обратный молоток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99A7C4"/>
            <w:vAlign w:val="bottom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7 300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99A7C4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PRO-WFS</w:t>
            </w:r>
          </w:p>
        </w:tc>
        <w:tc>
          <w:tcPr>
            <w:tcW w:w="2977" w:type="dxa"/>
            <w:shd w:val="clear" w:color="auto" w:fill="99A7C4"/>
            <w:vAlign w:val="bottom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Шайба самоцентрирующаяся</w:t>
            </w:r>
          </w:p>
        </w:tc>
        <w:tc>
          <w:tcPr>
            <w:tcW w:w="1097" w:type="dxa"/>
            <w:shd w:val="clear" w:color="auto" w:fill="99A7C4"/>
            <w:vAlign w:val="bottom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1 450</w:t>
            </w:r>
          </w:p>
        </w:tc>
      </w:tr>
      <w:tr w:rsidR="00E50F88" w:rsidRPr="00BD3F96" w:rsidTr="00E50F88">
        <w:trPr>
          <w:trHeight w:val="170"/>
        </w:trPr>
        <w:tc>
          <w:tcPr>
            <w:tcW w:w="1273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PRO-DC50-250</w:t>
            </w:r>
          </w:p>
        </w:tc>
        <w:tc>
          <w:tcPr>
            <w:tcW w:w="2507" w:type="dxa"/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Коллектор шлама</w:t>
            </w:r>
          </w:p>
        </w:tc>
        <w:tc>
          <w:tcPr>
            <w:tcW w:w="1179" w:type="dxa"/>
            <w:tcBorders>
              <w:right w:val="nil"/>
            </w:tcBorders>
            <w:shd w:val="clear" w:color="auto" w:fill="ABB6CF"/>
            <w:vAlign w:val="center"/>
            <w:hideMark/>
          </w:tcPr>
          <w:p w:rsidR="00BD3F96" w:rsidRPr="00BD3F96" w:rsidRDefault="001E73F9" w:rsidP="00BD3F96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4 955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ABB6CF"/>
            <w:vAlign w:val="center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PRO-WFG</w:t>
            </w:r>
          </w:p>
        </w:tc>
        <w:tc>
          <w:tcPr>
            <w:tcW w:w="2977" w:type="dxa"/>
            <w:shd w:val="clear" w:color="auto" w:fill="ABB6CF"/>
            <w:vAlign w:val="bottom"/>
            <w:hideMark/>
          </w:tcPr>
          <w:p w:rsidR="00BD3F96" w:rsidRPr="00BD3F96" w:rsidRDefault="00BD3F96" w:rsidP="00BD3F96">
            <w:pPr>
              <w:spacing w:after="0" w:line="240" w:lineRule="auto"/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color w:val="000000"/>
                <w:sz w:val="16"/>
                <w:szCs w:val="16"/>
                <w:lang w:eastAsia="ru-RU"/>
              </w:rPr>
              <w:t>Шайба самоцентрирующаяся усиленная</w:t>
            </w:r>
          </w:p>
        </w:tc>
        <w:tc>
          <w:tcPr>
            <w:tcW w:w="1097" w:type="dxa"/>
            <w:shd w:val="clear" w:color="auto" w:fill="ABB6CF"/>
            <w:vAlign w:val="bottom"/>
            <w:hideMark/>
          </w:tcPr>
          <w:p w:rsidR="00BD3F96" w:rsidRPr="00BD3F96" w:rsidRDefault="00BD3F96" w:rsidP="00BD12BD">
            <w:pPr>
              <w:spacing w:after="0" w:line="240" w:lineRule="auto"/>
              <w:jc w:val="center"/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BD3F96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2</w:t>
            </w:r>
            <w:r w:rsidR="001E73F9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 xml:space="preserve"> 1</w:t>
            </w:r>
            <w:r w:rsidR="00BD12BD">
              <w:rPr>
                <w:rFonts w:ascii="Myriad Pro" w:eastAsia="Times New Roman" w:hAnsi="Myriad Pro" w:cs="Times New Roman"/>
                <w:b/>
                <w:color w:val="000000"/>
                <w:sz w:val="16"/>
                <w:szCs w:val="16"/>
                <w:lang w:eastAsia="ru-RU"/>
              </w:rPr>
              <w:t>65</w:t>
            </w:r>
          </w:p>
        </w:tc>
      </w:tr>
    </w:tbl>
    <w:p w:rsidR="00A734B6" w:rsidRPr="00BD3F96" w:rsidRDefault="00A734B6" w:rsidP="00BD3F96">
      <w:pPr>
        <w:rPr>
          <w:rFonts w:ascii="Myriad Pro" w:hAnsi="Myriad Pro"/>
          <w:sz w:val="32"/>
          <w:szCs w:val="32"/>
        </w:rPr>
      </w:pPr>
      <w:bookmarkStart w:id="0" w:name="_GoBack"/>
      <w:bookmarkEnd w:id="0"/>
    </w:p>
    <w:sectPr w:rsidR="00A734B6" w:rsidRPr="00BD3F96" w:rsidSect="00A70A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A6" w:rsidRDefault="00205DA6" w:rsidP="00A70A91">
      <w:pPr>
        <w:spacing w:after="0" w:line="240" w:lineRule="auto"/>
      </w:pPr>
      <w:r>
        <w:separator/>
      </w:r>
    </w:p>
  </w:endnote>
  <w:endnote w:type="continuationSeparator" w:id="0">
    <w:p w:rsidR="00205DA6" w:rsidRDefault="00205DA6" w:rsidP="00A70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CC"/>
    <w:family w:val="swiss"/>
    <w:pitch w:val="variable"/>
    <w:sig w:usb0="00000001" w:usb1="5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A6" w:rsidRDefault="00205DA6" w:rsidP="00A70A91">
      <w:pPr>
        <w:spacing w:after="0" w:line="240" w:lineRule="auto"/>
      </w:pPr>
      <w:r>
        <w:separator/>
      </w:r>
    </w:p>
  </w:footnote>
  <w:footnote w:type="continuationSeparator" w:id="0">
    <w:p w:rsidR="00205DA6" w:rsidRDefault="00205DA6" w:rsidP="00A70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 w:rsidP="00A70A91">
    <w:pPr>
      <w:pStyle w:val="a5"/>
      <w:ind w:left="993"/>
    </w:pPr>
  </w:p>
  <w:tbl>
    <w:tblPr>
      <w:tblW w:w="5000" w:type="pct"/>
      <w:tblInd w:w="-34" w:type="dxa"/>
      <w:tblLayout w:type="fixed"/>
      <w:tblLook w:val="01E0" w:firstRow="1" w:lastRow="1" w:firstColumn="1" w:lastColumn="1" w:noHBand="0" w:noVBand="0"/>
    </w:tblPr>
    <w:tblGrid>
      <w:gridCol w:w="5637"/>
      <w:gridCol w:w="4829"/>
    </w:tblGrid>
    <w:tr w:rsidR="00A70A91" w:rsidRPr="00BB4063" w:rsidTr="00A70A91">
      <w:trPr>
        <w:trHeight w:val="1281"/>
      </w:trPr>
      <w:tc>
        <w:tcPr>
          <w:tcW w:w="5000" w:type="pct"/>
          <w:gridSpan w:val="2"/>
        </w:tcPr>
        <w:p w:rsidR="00A70A91" w:rsidRPr="00BB4063" w:rsidRDefault="00A70A91" w:rsidP="00A70A91">
          <w:pPr>
            <w:ind w:left="30"/>
            <w:jc w:val="center"/>
            <w:rPr>
              <w:rFonts w:eastAsia="Times New Roman"/>
              <w:sz w:val="48"/>
              <w:szCs w:val="48"/>
              <w:lang w:eastAsia="ru-RU"/>
            </w:rPr>
          </w:pPr>
          <w:r w:rsidRPr="00BB4063">
            <w:rPr>
              <w:rFonts w:eastAsia="Times New Roman"/>
              <w:sz w:val="48"/>
              <w:szCs w:val="48"/>
              <w:lang w:eastAsia="ru-RU"/>
            </w:rPr>
            <w:t>ООО «</w:t>
          </w:r>
          <w:proofErr w:type="spellStart"/>
          <w:r w:rsidRPr="00BB4063">
            <w:rPr>
              <w:rFonts w:eastAsia="Times New Roman"/>
              <w:sz w:val="48"/>
              <w:szCs w:val="48"/>
              <w:lang w:eastAsia="ru-RU"/>
            </w:rPr>
            <w:t>АгрегатСтрой</w:t>
          </w:r>
          <w:proofErr w:type="spellEnd"/>
          <w:r w:rsidRPr="00BB4063">
            <w:rPr>
              <w:rFonts w:eastAsia="Times New Roman"/>
              <w:sz w:val="48"/>
              <w:szCs w:val="48"/>
              <w:lang w:eastAsia="ru-RU"/>
            </w:rPr>
            <w:t>»</w:t>
          </w:r>
        </w:p>
        <w:p w:rsidR="00A70A91" w:rsidRPr="00BB4063" w:rsidRDefault="00A70A91" w:rsidP="00A70A91">
          <w:pPr>
            <w:ind w:left="993"/>
            <w:jc w:val="center"/>
            <w:rPr>
              <w:rFonts w:eastAsia="Times New Roman"/>
              <w:spacing w:val="60"/>
              <w:sz w:val="28"/>
              <w:szCs w:val="28"/>
              <w:lang w:eastAsia="ru-RU"/>
            </w:rPr>
          </w:pPr>
          <w:r w:rsidRPr="00BB4063">
            <w:rPr>
              <w:rFonts w:eastAsia="Times New Roman"/>
              <w:b/>
              <w:noProof/>
              <w:sz w:val="16"/>
              <w:szCs w:val="1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254C601C" wp14:editId="7E0FDCA6">
                    <wp:simplePos x="0" y="0"/>
                    <wp:positionH relativeFrom="column">
                      <wp:posOffset>-86995</wp:posOffset>
                    </wp:positionH>
                    <wp:positionV relativeFrom="paragraph">
                      <wp:posOffset>116205</wp:posOffset>
                    </wp:positionV>
                    <wp:extent cx="6545580" cy="0"/>
                    <wp:effectExtent l="17780" t="11430" r="37465" b="36195"/>
                    <wp:wrapNone/>
                    <wp:docPr id="5" name="Прямая со стрелкой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5455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5DE476A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5" o:spid="_x0000_s1026" type="#_x0000_t32" style="position:absolute;margin-left:-6.85pt;margin-top:9.15pt;width:515.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" strokeweight="1.5pt">
                    <v:shadow on="t"/>
                  </v:shape>
                </w:pict>
              </mc:Fallback>
            </mc:AlternateContent>
          </w:r>
        </w:p>
      </w:tc>
    </w:tr>
    <w:tr w:rsidR="00A70A91" w:rsidRPr="00BB4063" w:rsidTr="00A70A91">
      <w:trPr>
        <w:trHeight w:val="847"/>
      </w:trPr>
      <w:tc>
        <w:tcPr>
          <w:tcW w:w="2693" w:type="pct"/>
        </w:tcPr>
        <w:p w:rsidR="00A70A91" w:rsidRPr="00BB4063" w:rsidRDefault="00A70A91" w:rsidP="00A70A91">
          <w:pPr>
            <w:keepNext/>
            <w:widowControl w:val="0"/>
            <w:spacing w:line="264" w:lineRule="auto"/>
            <w:ind w:left="-112"/>
            <w:outlineLvl w:val="6"/>
            <w:rPr>
              <w:rFonts w:eastAsia="Times New Roman"/>
              <w:b/>
              <w:bCs/>
              <w:sz w:val="20"/>
              <w:szCs w:val="20"/>
              <w:lang w:eastAsia="ru-RU"/>
            </w:rPr>
          </w:pP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ИНН </w:t>
          </w: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5448952467</w:t>
          </w: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 КПП </w:t>
          </w: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544801001</w:t>
          </w:r>
        </w:p>
        <w:p w:rsidR="00A70A91" w:rsidRPr="00BB4063" w:rsidRDefault="00A70A91" w:rsidP="00A70A91">
          <w:pPr>
            <w:widowControl w:val="0"/>
            <w:spacing w:line="264" w:lineRule="auto"/>
            <w:ind w:left="-112"/>
            <w:rPr>
              <w:rFonts w:eastAsia="Times New Roman"/>
              <w:b/>
              <w:sz w:val="20"/>
              <w:szCs w:val="20"/>
              <w:lang w:eastAsia="ru-RU"/>
            </w:rPr>
          </w:pP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Адрес 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63</w:t>
          </w: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3100 г. Новосибирск, </w:t>
          </w:r>
          <w:proofErr w:type="spellStart"/>
          <w:r>
            <w:rPr>
              <w:rFonts w:eastAsia="Times New Roman"/>
              <w:b/>
              <w:sz w:val="20"/>
              <w:szCs w:val="20"/>
              <w:lang w:eastAsia="ru-RU"/>
            </w:rPr>
            <w:t>Архонский</w:t>
          </w:r>
          <w:proofErr w:type="spellEnd"/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 переулок 2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,</w:t>
          </w:r>
        </w:p>
        <w:p w:rsidR="00A70A91" w:rsidRPr="00BB4063" w:rsidRDefault="00A70A91" w:rsidP="00A70A91">
          <w:pPr>
            <w:widowControl w:val="0"/>
            <w:spacing w:line="264" w:lineRule="auto"/>
            <w:ind w:left="-112"/>
            <w:rPr>
              <w:rFonts w:eastAsia="Times New Roman"/>
              <w:b/>
              <w:sz w:val="20"/>
              <w:szCs w:val="20"/>
              <w:lang w:eastAsia="ru-RU"/>
            </w:rPr>
          </w:pP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р/счет 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40702810770010147040 в МОСКОВСКИЙ ФИЛИАЛ АО КБ "МОДУЛЬБАНК"</w:t>
          </w:r>
        </w:p>
        <w:p w:rsidR="00A70A91" w:rsidRPr="00BB4063" w:rsidRDefault="00A70A91" w:rsidP="00A70A91">
          <w:pPr>
            <w:spacing w:line="264" w:lineRule="auto"/>
            <w:ind w:left="-112"/>
            <w:rPr>
              <w:rFonts w:eastAsia="Times New Roman"/>
              <w:b/>
              <w:sz w:val="20"/>
              <w:szCs w:val="20"/>
              <w:lang w:eastAsia="ru-RU"/>
            </w:rPr>
          </w:pPr>
          <w:r w:rsidRPr="00BB4063">
            <w:rPr>
              <w:rFonts w:eastAsia="Times New Roman"/>
              <w:b/>
              <w:noProof/>
              <w:sz w:val="20"/>
              <w:szCs w:val="20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6944" behindDoc="0" locked="0" layoutInCell="1" allowOverlap="1" wp14:anchorId="4190BB46" wp14:editId="686D46B7">
                    <wp:simplePos x="0" y="0"/>
                    <wp:positionH relativeFrom="column">
                      <wp:posOffset>-86995</wp:posOffset>
                    </wp:positionH>
                    <wp:positionV relativeFrom="paragraph">
                      <wp:posOffset>314325</wp:posOffset>
                    </wp:positionV>
                    <wp:extent cx="6545580" cy="0"/>
                    <wp:effectExtent l="17780" t="9525" r="37465" b="38100"/>
                    <wp:wrapNone/>
                    <wp:docPr id="4" name="Прямая со стрелкой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5455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13E9E80" id="Прямая со стрелкой 4" o:spid="_x0000_s1026" type="#_x0000_t32" style="position:absolute;margin-left:-6.85pt;margin-top:24.75pt;width:515.4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" strokeweight="1.5pt">
                    <v:shadow on="t"/>
                  </v:shape>
                </w:pict>
              </mc:Fallback>
            </mc:AlternateConten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к/с</w:t>
          </w: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 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30101810645250000092</w:t>
          </w: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 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БИК</w:t>
          </w:r>
          <w:r>
            <w:rPr>
              <w:rFonts w:eastAsia="Times New Roman"/>
              <w:b/>
              <w:sz w:val="20"/>
              <w:szCs w:val="20"/>
              <w:lang w:eastAsia="ru-RU"/>
            </w:rPr>
            <w:t xml:space="preserve"> </w:t>
          </w:r>
          <w:r w:rsidRPr="00BB4063">
            <w:rPr>
              <w:rFonts w:eastAsia="Times New Roman"/>
              <w:b/>
              <w:sz w:val="20"/>
              <w:szCs w:val="20"/>
              <w:lang w:eastAsia="ru-RU"/>
            </w:rPr>
            <w:t>044525092</w:t>
          </w:r>
        </w:p>
      </w:tc>
      <w:tc>
        <w:tcPr>
          <w:tcW w:w="2307" w:type="pct"/>
        </w:tcPr>
        <w:p w:rsidR="00A70A91" w:rsidRPr="00BB4063" w:rsidRDefault="00A70A91" w:rsidP="00A70A91">
          <w:pPr>
            <w:keepNext/>
            <w:widowControl w:val="0"/>
            <w:spacing w:line="264" w:lineRule="auto"/>
            <w:ind w:left="239"/>
            <w:outlineLvl w:val="6"/>
            <w:rPr>
              <w:rFonts w:eastAsia="Times New Roman"/>
              <w:b/>
              <w:bCs/>
              <w:sz w:val="20"/>
              <w:szCs w:val="20"/>
              <w:lang w:eastAsia="ru-RU"/>
            </w:rPr>
          </w:pP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тел./</w:t>
          </w:r>
          <w:proofErr w:type="gramStart"/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факс:  (</w:t>
          </w:r>
          <w:proofErr w:type="gramEnd"/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383) 3</w:t>
          </w: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>80</w:t>
          </w: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-3</w:t>
          </w: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>-381</w:t>
          </w: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, </w:t>
          </w:r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292-50-17</w:t>
          </w:r>
        </w:p>
        <w:p w:rsidR="00A70A91" w:rsidRDefault="00A70A91" w:rsidP="00A70A91">
          <w:pPr>
            <w:keepNext/>
            <w:widowControl w:val="0"/>
            <w:spacing w:line="264" w:lineRule="auto"/>
            <w:ind w:left="239"/>
            <w:outlineLvl w:val="6"/>
            <w:rPr>
              <w:rFonts w:eastAsia="Times New Roman"/>
              <w:b/>
              <w:bCs/>
              <w:sz w:val="20"/>
              <w:szCs w:val="20"/>
              <w:lang w:eastAsia="ru-RU"/>
            </w:rPr>
          </w:pPr>
          <w:r w:rsidRPr="00BB4063">
            <w:rPr>
              <w:rFonts w:eastAsia="Times New Roman"/>
              <w:b/>
              <w:bCs/>
              <w:sz w:val="20"/>
              <w:szCs w:val="20"/>
              <w:lang w:eastAsia="ru-RU"/>
            </w:rPr>
            <w:t>тел</w:t>
          </w: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.: </w:t>
          </w:r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8-923-107-4567</w:t>
          </w: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, </w:t>
          </w:r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8-952-911-9003</w:t>
          </w:r>
        </w:p>
        <w:p w:rsidR="00A70A91" w:rsidRPr="00BB4063" w:rsidRDefault="00A70A91" w:rsidP="00A70A91">
          <w:pPr>
            <w:keepNext/>
            <w:widowControl w:val="0"/>
            <w:spacing w:line="264" w:lineRule="auto"/>
            <w:ind w:left="239"/>
            <w:outlineLvl w:val="6"/>
            <w:rPr>
              <w:rFonts w:eastAsia="Times New Roman"/>
              <w:b/>
              <w:bCs/>
              <w:sz w:val="20"/>
              <w:szCs w:val="20"/>
              <w:lang w:eastAsia="ru-RU"/>
            </w:rPr>
          </w:pPr>
          <w:r>
            <w:rPr>
              <w:rFonts w:eastAsia="Times New Roman"/>
              <w:b/>
              <w:bCs/>
              <w:sz w:val="20"/>
              <w:szCs w:val="20"/>
              <w:lang w:eastAsia="ru-RU"/>
            </w:rPr>
            <w:t>8-913-916-5017</w:t>
          </w:r>
        </w:p>
        <w:p w:rsidR="00A70A91" w:rsidRPr="00A70A91" w:rsidRDefault="00A70A91" w:rsidP="00A70A91">
          <w:pPr>
            <w:keepNext/>
            <w:widowControl w:val="0"/>
            <w:spacing w:line="264" w:lineRule="auto"/>
            <w:ind w:left="239"/>
            <w:outlineLvl w:val="6"/>
            <w:rPr>
              <w:rFonts w:eastAsia="Times New Roman"/>
              <w:b/>
              <w:bCs/>
              <w:sz w:val="20"/>
              <w:szCs w:val="20"/>
              <w:lang w:eastAsia="ru-RU"/>
            </w:rPr>
          </w:pPr>
          <w:r w:rsidRPr="00BB4063"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e</w:t>
          </w:r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-</w:t>
          </w:r>
          <w:r w:rsidRPr="00BB4063"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mail</w:t>
          </w:r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: 3803381@</w:t>
          </w:r>
          <w:proofErr w:type="spellStart"/>
          <w:r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bk</w:t>
          </w:r>
          <w:proofErr w:type="spellEnd"/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>.</w:t>
          </w:r>
          <w:proofErr w:type="spellStart"/>
          <w:r w:rsidRPr="00BB4063"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ru</w:t>
          </w:r>
          <w:proofErr w:type="spellEnd"/>
          <w:r w:rsidRPr="00A70A91">
            <w:rPr>
              <w:rFonts w:eastAsia="Times New Roman"/>
              <w:b/>
              <w:bCs/>
              <w:sz w:val="20"/>
              <w:szCs w:val="20"/>
              <w:lang w:eastAsia="ru-RU"/>
            </w:rPr>
            <w:t xml:space="preserve"> </w:t>
          </w:r>
        </w:p>
        <w:p w:rsidR="00A70A91" w:rsidRPr="00BB4063" w:rsidRDefault="00A70A91" w:rsidP="00A70A91">
          <w:pPr>
            <w:keepNext/>
            <w:widowControl w:val="0"/>
            <w:spacing w:line="264" w:lineRule="auto"/>
            <w:ind w:left="239"/>
            <w:outlineLvl w:val="6"/>
            <w:rPr>
              <w:rFonts w:eastAsia="Times New Roman"/>
              <w:b/>
              <w:bCs/>
              <w:sz w:val="20"/>
              <w:szCs w:val="20"/>
              <w:lang w:val="en-US" w:eastAsia="ru-RU"/>
            </w:rPr>
          </w:pPr>
          <w:r w:rsidRPr="00BB4063"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http://www.</w:t>
          </w:r>
          <w:r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agregatstroy</w:t>
          </w:r>
          <w:r w:rsidRPr="00BB4063">
            <w:rPr>
              <w:rFonts w:eastAsia="Times New Roman"/>
              <w:b/>
              <w:bCs/>
              <w:sz w:val="20"/>
              <w:szCs w:val="20"/>
              <w:lang w:val="en-US" w:eastAsia="ru-RU"/>
            </w:rPr>
            <w:t>.ru</w:t>
          </w:r>
        </w:p>
      </w:tc>
    </w:tr>
  </w:tbl>
  <w:p w:rsidR="00A70A91" w:rsidRPr="00BB4063" w:rsidRDefault="00A70A91" w:rsidP="00A70A91">
    <w:pPr>
      <w:pStyle w:val="a5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A91" w:rsidRDefault="00A70A9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DB"/>
    <w:rsid w:val="000B5983"/>
    <w:rsid w:val="000D316C"/>
    <w:rsid w:val="001B06CA"/>
    <w:rsid w:val="001E73F9"/>
    <w:rsid w:val="00205DA6"/>
    <w:rsid w:val="002317E8"/>
    <w:rsid w:val="00247553"/>
    <w:rsid w:val="005C3995"/>
    <w:rsid w:val="006456E1"/>
    <w:rsid w:val="007C1800"/>
    <w:rsid w:val="00950AAF"/>
    <w:rsid w:val="00A572B0"/>
    <w:rsid w:val="00A70A91"/>
    <w:rsid w:val="00A734B6"/>
    <w:rsid w:val="00B23C03"/>
    <w:rsid w:val="00B40C09"/>
    <w:rsid w:val="00B47873"/>
    <w:rsid w:val="00BD12BD"/>
    <w:rsid w:val="00BD3F96"/>
    <w:rsid w:val="00C177DB"/>
    <w:rsid w:val="00C53EEA"/>
    <w:rsid w:val="00CF28C8"/>
    <w:rsid w:val="00DA3BE1"/>
    <w:rsid w:val="00DB1EAF"/>
    <w:rsid w:val="00E12CE7"/>
    <w:rsid w:val="00E50F88"/>
    <w:rsid w:val="00E859BA"/>
    <w:rsid w:val="00FF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87F077"/>
  <w15:docId w15:val="{9D8BA225-6D24-43BE-88C5-60AEFE46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3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316C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70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0A91"/>
  </w:style>
  <w:style w:type="paragraph" w:styleId="a7">
    <w:name w:val="footer"/>
    <w:basedOn w:val="a"/>
    <w:link w:val="a8"/>
    <w:uiPriority w:val="99"/>
    <w:unhideWhenUsed/>
    <w:rsid w:val="00A70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0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Климов</dc:creator>
  <cp:lastModifiedBy>Виталий Левков</cp:lastModifiedBy>
  <cp:revision>3</cp:revision>
  <cp:lastPrinted>2018-10-30T08:15:00Z</cp:lastPrinted>
  <dcterms:created xsi:type="dcterms:W3CDTF">2019-06-14T02:45:00Z</dcterms:created>
  <dcterms:modified xsi:type="dcterms:W3CDTF">2019-08-05T07:49:00Z</dcterms:modified>
</cp:coreProperties>
</file>